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C83" w:rsidRDefault="00360C83" w:rsidP="00915CAC">
      <w:bookmarkStart w:id="0" w:name="_GoBack"/>
      <w:r>
        <w:rPr>
          <w:noProof/>
          <w:lang w:eastAsia="ru-RU"/>
        </w:rPr>
        <w:drawing>
          <wp:inline distT="0" distB="0" distL="0" distR="0">
            <wp:extent cx="6248210" cy="8629650"/>
            <wp:effectExtent l="0" t="0" r="0" b="0"/>
            <wp:docPr id="1" name="Рисунок 1" descr="E:\20211215_104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11215_1046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900" cy="863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60C83" w:rsidRDefault="00360C83" w:rsidP="00915CAC"/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15CAC" w:rsidRPr="00915CAC" w:rsidTr="004D1852">
        <w:tc>
          <w:tcPr>
            <w:tcW w:w="4785" w:type="dxa"/>
          </w:tcPr>
          <w:p w:rsidR="00915CAC" w:rsidRPr="00915CAC" w:rsidRDefault="00915CAC" w:rsidP="004D1852">
            <w:pPr>
              <w:rPr>
                <w:rFonts w:ascii="Times New Roman" w:hAnsi="Times New Roman"/>
                <w:sz w:val="28"/>
                <w:szCs w:val="28"/>
              </w:rPr>
            </w:pPr>
            <w:r w:rsidRPr="00915CAC">
              <w:rPr>
                <w:rFonts w:ascii="Times New Roman" w:hAnsi="Times New Roman"/>
                <w:sz w:val="28"/>
                <w:szCs w:val="28"/>
              </w:rPr>
              <w:lastRenderedPageBreak/>
              <w:t>Принято</w:t>
            </w:r>
          </w:p>
          <w:p w:rsidR="00F500D3" w:rsidRDefault="00915CAC" w:rsidP="00F500D3">
            <w:pPr>
              <w:rPr>
                <w:rFonts w:ascii="Times New Roman" w:hAnsi="Times New Roman"/>
                <w:sz w:val="28"/>
                <w:szCs w:val="28"/>
              </w:rPr>
            </w:pPr>
            <w:r w:rsidRPr="00915CAC">
              <w:rPr>
                <w:rFonts w:ascii="Times New Roman" w:hAnsi="Times New Roman"/>
                <w:sz w:val="28"/>
                <w:szCs w:val="28"/>
              </w:rPr>
              <w:t xml:space="preserve">Общим собранием </w:t>
            </w:r>
            <w:r w:rsidR="00F500D3">
              <w:rPr>
                <w:rFonts w:ascii="Times New Roman" w:hAnsi="Times New Roman"/>
                <w:sz w:val="28"/>
                <w:szCs w:val="28"/>
              </w:rPr>
              <w:t>коллектива и участников образовательного процесса</w:t>
            </w:r>
          </w:p>
          <w:p w:rsidR="00915CAC" w:rsidRPr="00915CAC" w:rsidRDefault="00915CAC" w:rsidP="004D1852">
            <w:pPr>
              <w:rPr>
                <w:rFonts w:ascii="Times New Roman" w:hAnsi="Times New Roman"/>
                <w:sz w:val="28"/>
                <w:szCs w:val="28"/>
              </w:rPr>
            </w:pPr>
            <w:r w:rsidRPr="00915CAC"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proofErr w:type="spellStart"/>
            <w:r w:rsidRPr="00915CAC">
              <w:rPr>
                <w:rFonts w:ascii="Times New Roman" w:hAnsi="Times New Roman"/>
                <w:sz w:val="28"/>
                <w:szCs w:val="28"/>
              </w:rPr>
              <w:t>Старотябердинская</w:t>
            </w:r>
            <w:proofErr w:type="spellEnd"/>
            <w:r w:rsidRPr="00915CAC">
              <w:rPr>
                <w:rFonts w:ascii="Times New Roman" w:hAnsi="Times New Roman"/>
                <w:sz w:val="28"/>
                <w:szCs w:val="28"/>
              </w:rPr>
              <w:t xml:space="preserve"> СОШ </w:t>
            </w:r>
          </w:p>
          <w:p w:rsidR="00915CAC" w:rsidRPr="00915CAC" w:rsidRDefault="00915CAC" w:rsidP="004D1852">
            <w:pPr>
              <w:rPr>
                <w:rFonts w:ascii="Times New Roman" w:hAnsi="Times New Roman"/>
                <w:sz w:val="28"/>
                <w:szCs w:val="28"/>
              </w:rPr>
            </w:pPr>
            <w:r w:rsidRPr="00915CAC">
              <w:rPr>
                <w:rFonts w:ascii="Times New Roman" w:hAnsi="Times New Roman"/>
                <w:sz w:val="28"/>
                <w:szCs w:val="28"/>
              </w:rPr>
              <w:t>Протокол № __от ___</w:t>
            </w:r>
          </w:p>
        </w:tc>
        <w:tc>
          <w:tcPr>
            <w:tcW w:w="4786" w:type="dxa"/>
          </w:tcPr>
          <w:p w:rsidR="00915CAC" w:rsidRPr="00915CAC" w:rsidRDefault="00915CAC" w:rsidP="004D1852">
            <w:pPr>
              <w:rPr>
                <w:rFonts w:ascii="Times New Roman" w:hAnsi="Times New Roman"/>
                <w:sz w:val="28"/>
                <w:szCs w:val="28"/>
              </w:rPr>
            </w:pPr>
            <w:r w:rsidRPr="00915CAC">
              <w:rPr>
                <w:rFonts w:ascii="Times New Roman" w:hAnsi="Times New Roman"/>
                <w:sz w:val="28"/>
                <w:szCs w:val="28"/>
              </w:rPr>
              <w:t xml:space="preserve">Утверждаю </w:t>
            </w:r>
          </w:p>
          <w:p w:rsidR="00915CAC" w:rsidRPr="00915CAC" w:rsidRDefault="00915CAC" w:rsidP="00C8331B">
            <w:pPr>
              <w:rPr>
                <w:rFonts w:ascii="Times New Roman" w:hAnsi="Times New Roman"/>
                <w:sz w:val="28"/>
                <w:szCs w:val="28"/>
              </w:rPr>
            </w:pPr>
            <w:r w:rsidRPr="00915CAC"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="00C8331B">
              <w:rPr>
                <w:rFonts w:ascii="Times New Roman" w:hAnsi="Times New Roman"/>
                <w:sz w:val="28"/>
                <w:szCs w:val="28"/>
              </w:rPr>
              <w:t xml:space="preserve"> МБОУ :</w:t>
            </w:r>
            <w:r w:rsidR="00F500D3">
              <w:rPr>
                <w:rFonts w:ascii="Times New Roman" w:hAnsi="Times New Roman"/>
                <w:sz w:val="28"/>
                <w:szCs w:val="28"/>
              </w:rPr>
              <w:t xml:space="preserve">       /</w:t>
            </w:r>
            <w:proofErr w:type="spellStart"/>
            <w:r w:rsidR="00F500D3">
              <w:rPr>
                <w:rFonts w:ascii="Times New Roman" w:hAnsi="Times New Roman"/>
                <w:sz w:val="28"/>
                <w:szCs w:val="28"/>
              </w:rPr>
              <w:t>Акрымов</w:t>
            </w:r>
            <w:proofErr w:type="spellEnd"/>
            <w:r w:rsidR="00F500D3">
              <w:rPr>
                <w:rFonts w:ascii="Times New Roman" w:hAnsi="Times New Roman"/>
                <w:sz w:val="28"/>
                <w:szCs w:val="28"/>
              </w:rPr>
              <w:t xml:space="preserve"> А.А./</w:t>
            </w:r>
          </w:p>
        </w:tc>
      </w:tr>
    </w:tbl>
    <w:p w:rsidR="00915CAC" w:rsidRPr="00915CAC" w:rsidRDefault="00915CAC" w:rsidP="00915CAC">
      <w:pPr>
        <w:rPr>
          <w:rFonts w:ascii="Times New Roman" w:hAnsi="Times New Roman" w:cs="Times New Roman"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ОТЧЕТ О РЕЗУЛЬТАТАХ САМООБСЛЕДОВАНИЯ</w:t>
      </w:r>
    </w:p>
    <w:p w:rsidR="00915CAC" w:rsidRPr="00111F41" w:rsidRDefault="00915CAC" w:rsidP="00915CAC">
      <w:pPr>
        <w:pStyle w:val="af2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</w:t>
      </w:r>
      <w:r w:rsidRPr="00111F4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11F41">
        <w:rPr>
          <w:rFonts w:ascii="Times New Roman" w:hAnsi="Times New Roman" w:cs="Times New Roman"/>
          <w:sz w:val="28"/>
          <w:szCs w:val="28"/>
        </w:rPr>
        <w:t>Старотябердинская</w:t>
      </w:r>
      <w:proofErr w:type="spellEnd"/>
      <w:r w:rsidRPr="00111F41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имени </w:t>
      </w:r>
      <w:proofErr w:type="spellStart"/>
      <w:r w:rsidRPr="00111F41">
        <w:rPr>
          <w:rFonts w:ascii="Times New Roman" w:hAnsi="Times New Roman" w:cs="Times New Roman"/>
          <w:sz w:val="28"/>
          <w:szCs w:val="28"/>
        </w:rPr>
        <w:t>М.К.Кузьмина</w:t>
      </w:r>
      <w:proofErr w:type="spellEnd"/>
      <w:r w:rsidRPr="00111F41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111F41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Pr="00111F4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2020 год</w:t>
      </w:r>
    </w:p>
    <w:p w:rsidR="00915CAC" w:rsidRPr="00AE1161" w:rsidRDefault="00915CAC" w:rsidP="00915CA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5CAC" w:rsidRPr="00AE1161" w:rsidRDefault="00915CAC" w:rsidP="00915CAC">
      <w:pPr>
        <w:rPr>
          <w:rFonts w:ascii="Times New Roman" w:hAnsi="Times New Roman"/>
          <w:b/>
          <w:sz w:val="28"/>
          <w:szCs w:val="28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F500D3" w:rsidRDefault="00F500D3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F500D3" w:rsidRDefault="00F500D3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  <w:t>СОДЕРЖАНИЕ</w:t>
      </w:r>
    </w:p>
    <w:p w:rsidR="00915CAC" w:rsidRPr="009013A1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t> </w:t>
      </w:r>
    </w:p>
    <w:p w:rsidR="00915CAC" w:rsidRPr="009013A1" w:rsidRDefault="00915CAC" w:rsidP="00915CAC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caps/>
          <w:kern w:val="2"/>
          <w:sz w:val="24"/>
          <w:szCs w:val="24"/>
          <w:lang w:eastAsia="hi-IN" w:bidi="hi-IN"/>
        </w:rPr>
        <w:t>1</w:t>
      </w: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.1. Общая характеристика дошкольного образовательного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учреждения…………………………………………………………………………….    3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1.2.КАЧЕСТВО КАДРОВОГО ОБЕСПЕЧЕНИЯ ОБРАЗОВАТЕЛЬНОГО УЧРЕЖДЕНИЯ………………………………………………………………………………  3-4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1.3.УЧЕБНО-МЕТОДИЧЕСКОЕ   И                   БИБЛИОТЕЧНО-ИНФОРМАЦИОННОЕ                     ОБЕСПЕЧЕНИЕ ОБРАЗОВАТЕЛЬНОГО УЧРЕЖДЕНИЯ…………………………….. 4-9.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1.4.МАТЕРИАЛЬНО-ТЕХНИЧЕСКАЯ БАЗА ОБРАЗОВАТЕЛЬНОГО УЧРЕЖДЕНИЯ  ………………………………………………………………………………………………. 9-14                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СИСТЕМА УПРАВЛЕНИЯ УЧРЕЖДЕНИЯ………………………………………..14</w:t>
      </w:r>
    </w:p>
    <w:p w:rsidR="00915CAC" w:rsidRPr="009013A1" w:rsidRDefault="00915CAC" w:rsidP="00915C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1.6. СОДЕРЖАНИЯ И КАЧЕСТВА ПОДГОТОВКИ ВОСПИТАННИКОВ……………15-17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1.7. ОРГАНИЗАЦИЯ ВОСПИТАТЕЛЬНО-ОБРАЗОВАТЕЛЬНОГО ПРОЦЕССА......17-20</w:t>
      </w: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1.8. ОЦЕНКА ФУНКЦИОНИРОВАНИЯ ВНУТРЕННЕЙ СИСТЕМЫ 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ОЦЕНКИ КАЧЕСТВА ОБРАЗОВАНИЯ ……………………………………………………………20-21</w:t>
      </w: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ПОКАЗАТЕЛИ ДЕЯТЕЛЬНОСТИ  ДОШКОЛЬНОЙ ОБРАЗОВАТЕЛЬНОЙ ОРГАНИЗАЦИИ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,П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ОДЛЕЖАЩЕ</w:t>
      </w:r>
      <w:r w:rsidR="00E627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 САМООБСЛЕДОВАНИЮ………………………21-22</w:t>
      </w: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  <w:t xml:space="preserve">1.1. </w:t>
      </w:r>
      <w:r w:rsidRPr="009013A1"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Общая характеристика дошкольного образовательного учреждения.</w:t>
      </w:r>
    </w:p>
    <w:p w:rsidR="00915CAC" w:rsidRPr="009013A1" w:rsidRDefault="00915CAC" w:rsidP="00915CAC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915CAC" w:rsidRPr="009013A1" w:rsidRDefault="00915CAC" w:rsidP="00915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5CAC" w:rsidRPr="009013A1" w:rsidRDefault="00915CAC" w:rsidP="00915C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9"/>
        <w:gridCol w:w="5204"/>
      </w:tblGrid>
      <w:tr w:rsidR="00915CAC" w:rsidRPr="009013A1" w:rsidTr="004D1852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Муниципальное бюджетное общеобразовательное учреждение «</w:t>
            </w:r>
            <w:proofErr w:type="spellStart"/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Старотябердинская</w:t>
            </w:r>
            <w:proofErr w:type="spellEnd"/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средняя общеобразовательная школа имени </w:t>
            </w:r>
            <w:proofErr w:type="spellStart"/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М.К.Кузьмина</w:t>
            </w:r>
            <w:proofErr w:type="spellEnd"/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 </w:t>
            </w:r>
            <w:proofErr w:type="spellStart"/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Кайбицкого</w:t>
            </w:r>
            <w:proofErr w:type="spellEnd"/>
            <w:r w:rsidRPr="00915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муниципального района Республики Татарстан.</w:t>
            </w:r>
          </w:p>
        </w:tc>
      </w:tr>
      <w:tr w:rsidR="00915CAC" w:rsidRPr="009013A1" w:rsidTr="004D1852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Организационно-правовая форма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Учреждение</w:t>
            </w:r>
          </w:p>
        </w:tc>
      </w:tr>
      <w:tr w:rsidR="00915CAC" w:rsidRPr="009013A1" w:rsidTr="004D1852">
        <w:trPr>
          <w:trHeight w:val="348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Тип образовательной организации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Дошкольная образовательная  организация</w:t>
            </w:r>
          </w:p>
        </w:tc>
      </w:tr>
      <w:tr w:rsidR="00915CAC" w:rsidRPr="009013A1" w:rsidTr="004D1852">
        <w:trPr>
          <w:trHeight w:val="36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Тип муниципального учреждения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915CAC" w:rsidRPr="009013A1" w:rsidTr="004D1852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0149">
              <w:rPr>
                <w:rFonts w:ascii="Times New Roman" w:hAnsi="Times New Roman" w:cs="Times New Roman"/>
                <w:sz w:val="24"/>
                <w:szCs w:val="24"/>
              </w:rPr>
              <w:t xml:space="preserve">422337, Республика Татарстан, </w:t>
            </w:r>
            <w:proofErr w:type="spellStart"/>
            <w:r w:rsidRPr="00120149">
              <w:rPr>
                <w:rFonts w:ascii="Times New Roman" w:hAnsi="Times New Roman" w:cs="Times New Roman"/>
                <w:sz w:val="24"/>
                <w:szCs w:val="24"/>
              </w:rPr>
              <w:t>Кайбицкий</w:t>
            </w:r>
            <w:proofErr w:type="spellEnd"/>
            <w:r w:rsidRPr="00120149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120149">
              <w:rPr>
                <w:rFonts w:ascii="Times New Roman" w:hAnsi="Times New Roman" w:cs="Times New Roman"/>
                <w:sz w:val="24"/>
                <w:szCs w:val="24"/>
              </w:rPr>
              <w:t>с.СтароеТябердино</w:t>
            </w:r>
            <w:proofErr w:type="spellEnd"/>
            <w:r w:rsidRPr="0012014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20149">
              <w:rPr>
                <w:rFonts w:ascii="Times New Roman" w:hAnsi="Times New Roman" w:cs="Times New Roman"/>
                <w:sz w:val="24"/>
                <w:szCs w:val="24"/>
              </w:rPr>
              <w:t>ул.Советская</w:t>
            </w:r>
            <w:proofErr w:type="spellEnd"/>
            <w:r w:rsidRPr="00120149">
              <w:rPr>
                <w:rFonts w:ascii="Times New Roman" w:hAnsi="Times New Roman" w:cs="Times New Roman"/>
                <w:sz w:val="24"/>
                <w:szCs w:val="24"/>
              </w:rPr>
              <w:t>, д.27.</w:t>
            </w:r>
          </w:p>
        </w:tc>
      </w:tr>
      <w:tr w:rsidR="00915CAC" w:rsidRPr="009013A1" w:rsidTr="004D1852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5DBE">
              <w:rPr>
                <w:rFonts w:ascii="Times New Roman" w:hAnsi="Times New Roman" w:cs="Times New Roman"/>
                <w:sz w:val="24"/>
                <w:szCs w:val="24"/>
              </w:rPr>
              <w:t>Petuhovatyaberdino@yandex.ru</w:t>
            </w:r>
          </w:p>
        </w:tc>
      </w:tr>
      <w:tr w:rsidR="00915CAC" w:rsidRPr="009013A1" w:rsidTr="004D1852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915CA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8 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393901838</w:t>
            </w:r>
          </w:p>
        </w:tc>
      </w:tr>
      <w:tr w:rsidR="00915CAC" w:rsidRPr="009013A1" w:rsidTr="004D1852">
        <w:trPr>
          <w:trHeight w:val="300"/>
        </w:trPr>
        <w:tc>
          <w:tcPr>
            <w:tcW w:w="4259" w:type="dxa"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04" w:type="dxa"/>
            <w:vAlign w:val="center"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6-ти дневной рабочей неделе с 7.30 до 16.30, 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выходной день -  воскресенье.</w:t>
            </w:r>
          </w:p>
        </w:tc>
      </w:tr>
      <w:tr w:rsidR="00915CAC" w:rsidRPr="009013A1" w:rsidTr="004D1852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Лицензия на осуществление  образовательной деятельности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BF5DBE" w:rsidRDefault="00915CAC" w:rsidP="00915CA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5CAC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*</w:t>
            </w:r>
            <w:r w:rsidRPr="00915C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право ведения образовательной деятельности серия 16Л 01 № 0004987 регистрационный 31.10.2016 года. Срок действия – бессрочно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Директор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Акрымов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Артур Александрович</w:t>
            </w:r>
          </w:p>
        </w:tc>
      </w:tr>
      <w:tr w:rsidR="00915CAC" w:rsidRPr="009013A1" w:rsidTr="004D1852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915CAC" w:rsidRPr="009013A1" w:rsidRDefault="00915CAC" w:rsidP="00915CA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число воспитанников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</w:t>
      </w:r>
    </w:p>
    <w:p w:rsidR="00915CAC" w:rsidRPr="009013A1" w:rsidRDefault="00915CAC" w:rsidP="00915CAC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В детском саду функционирует две разновозрастные  группы общеразвивающей направленности. Возраст детей, посещающих дошкольное учреждение, от 1,6 </w:t>
      </w:r>
      <w:r w:rsidRPr="009013A1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до 7 лет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. 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Шесть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 детей из многодетных,  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один воспитанник</w:t>
      </w:r>
      <w:r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из неполных семей, детей с ограниченным здоровьем нет.  </w:t>
      </w:r>
    </w:p>
    <w:p w:rsidR="00915CAC" w:rsidRPr="009013A1" w:rsidRDefault="00915CAC" w:rsidP="00915CAC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>
        <w:rPr>
          <w:rFonts w:ascii="Times New Roman" w:eastAsia="Calibri" w:hAnsi="Times New Roman" w:cs="Times New Roman"/>
          <w:sz w:val="24"/>
          <w:szCs w:val="24"/>
        </w:rPr>
        <w:t>Прием в МБ</w:t>
      </w:r>
      <w:r w:rsidRPr="009013A1">
        <w:rPr>
          <w:rFonts w:ascii="Times New Roman" w:eastAsia="Calibri" w:hAnsi="Times New Roman" w:cs="Times New Roman"/>
          <w:sz w:val="24"/>
          <w:szCs w:val="24"/>
        </w:rPr>
        <w:t>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2. Качество кадрового обеспечения образовательного учреждения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педагогов.</w:t>
      </w:r>
    </w:p>
    <w:p w:rsidR="00915CAC" w:rsidRPr="009013A1" w:rsidRDefault="00915CAC" w:rsidP="00915C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915CAC" w:rsidRPr="009013A1" w:rsidRDefault="00915CAC" w:rsidP="00915C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915CAC" w:rsidRPr="009013A1" w:rsidRDefault="00915CAC" w:rsidP="00915CAC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15CAC" w:rsidRPr="009013A1" w:rsidRDefault="00915CAC" w:rsidP="00915CAC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образования кадров: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высшее педагогическое образование. </w:t>
      </w:r>
    </w:p>
    <w:p w:rsidR="00915CAC" w:rsidRPr="009013A1" w:rsidRDefault="00915CAC" w:rsidP="00915CAC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984"/>
        <w:gridCol w:w="1560"/>
        <w:gridCol w:w="2126"/>
        <w:gridCol w:w="1808"/>
      </w:tblGrid>
      <w:tr w:rsidR="00915CAC" w:rsidRPr="009013A1" w:rsidTr="00915CA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915CAC" w:rsidRPr="009013A1" w:rsidTr="00915CA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Петухова Л.Н.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методика дошкольного образования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категория, 2018</w:t>
            </w:r>
          </w:p>
        </w:tc>
      </w:tr>
      <w:tr w:rsidR="00915CAC" w:rsidRPr="009013A1" w:rsidTr="00915CA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Мурсякова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</w:tbl>
    <w:p w:rsidR="00915CAC" w:rsidRPr="009013A1" w:rsidRDefault="00915CAC" w:rsidP="00915CA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1"/>
        <w:gridCol w:w="6354"/>
      </w:tblGrid>
      <w:tr w:rsidR="00915CAC" w:rsidRPr="009013A1" w:rsidTr="004D1852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F500D3" w:rsidP="004D1852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2020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15CAC" w:rsidRPr="009013A1" w:rsidTr="004D1852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15CAC" w:rsidRPr="009013A1" w:rsidTr="004D1852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Свыше 10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</w:tbl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работает 2 педагога: 1 педагог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имеют первую квалификационную категорию. Все прошли курсы повышения квалификации.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квалификации: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7"/>
        <w:gridCol w:w="2619"/>
        <w:gridCol w:w="2327"/>
      </w:tblGrid>
      <w:tr w:rsidR="00915CAC" w:rsidRPr="009013A1" w:rsidTr="00915CAC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/категория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2016-17уч.год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2018-2019уч.год</w:t>
            </w:r>
          </w:p>
        </w:tc>
      </w:tr>
      <w:tr w:rsidR="00915CAC" w:rsidRPr="009013A1" w:rsidTr="00915CAC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Педагогический коллектив детского сада постоянно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1.3.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МБ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ОУ реализует ООП, разработанную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Часть ООП ДОО, формируемая участниками образовательных отношений, реализуется на основании: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>-Сөене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ч-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УМК «Изучаем русский язык»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С.М.Гаффарова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Г.З.Гарафиева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-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УМК «Тугантелдәсөйләшәбез», (авт.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З.Г.,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Хабибулина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И.Ж.).</w:t>
      </w:r>
    </w:p>
    <w:p w:rsidR="00915CAC" w:rsidRPr="009013A1" w:rsidRDefault="00915CAC" w:rsidP="00915CAC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         - УМК  </w:t>
      </w: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“Мәктәпкәчә яшьтәгелә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әлифбасы. “Авазларны уйнатып мәктәпкәчә яшьтәгеләр әлифбасы” методик кулланма (Р.К.Шаехова)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Ведущие цели Программы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8. 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9.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широкое  использование разнообразных форм работы с </w:t>
      </w:r>
      <w:proofErr w:type="gramStart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детьми</w:t>
      </w:r>
      <w:proofErr w:type="gramEnd"/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МБ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ОУ частично обеспечен методическим пособием.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Перечень литературных источников: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Примерная основная образовательная программа дошкольного образования «От рождения до школы» /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Т.С.Комарова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Н.А.Васильева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  – М.: МОЗАИКА – СИНТЕЗ, 2015г.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Региональный компонент: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Р.К. «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» – «Радость познания»</w:t>
      </w:r>
      <w:r w:rsidRPr="009013A1">
        <w:rPr>
          <w:rFonts w:ascii="Times New Roman" w:eastAsia="Calibri" w:hAnsi="Times New Roman" w:cs="Times New Roman"/>
          <w:sz w:val="24"/>
          <w:szCs w:val="24"/>
        </w:rPr>
        <w:tab/>
        <w:t>- региональная образовательная программа дошкольного образования / - Казань, 2016;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Региональная программа дошкольного образования /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.- РИЦ, 2012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656"/>
      </w:tblGrid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группы раннего возраста (1,5-3)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</w:tc>
      </w:tr>
      <w:tr w:rsidR="00915CAC" w:rsidRPr="00360C83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младшей группы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(3-4)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Комарова Т.С. Изобразительная деятельность в детском саду. Младшая группа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для занятий с детьми 3-4 лет) Издательство: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-80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саду» Младшая группа ( для занятий с детьми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здательство:Мозаика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Синтез, Москва 2018.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-64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саду. Младшая группа  ( для занятий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здательство: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Москва 2016.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- 80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</w:p>
          <w:p w:rsidR="00915CAC" w:rsidRPr="009013A1" w:rsidRDefault="00915CAC" w:rsidP="004D1852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</w:p>
        </w:tc>
      </w:tr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технологии и пособия для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средней группы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(4 - 5)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В.А.  «Формирование элементарных математических представлений» Средняя группа.  - М.: Мозаика-Синтез, 2017. – 64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: Сред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няя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группа.- М.: Мозаика-Синтез,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– 96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Комарова Т.С. «Изобразительная деятельность в детском саду» Средняя группа.- М.: Мозаик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а-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Синтез, 2017.- 96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(4-5 яшьлекләр) методик әсбап. –Казан: Инновацион технологияләр үзәге.-2013.-256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старшей группы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( 5 - 6)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 «Формирование элементарных математических представлений в старшей группе детского сада». Конспекты занятий. – М.: МОЗАИКА-СИНТЕЗ, 2016. – 80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О.А.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предметным  и социальным окружением в старшей группе детского сада». Конспекты занятий. – М.: МОЗАИКА-СИНТЕЗ, 2012. – 64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О.А.Соломенникова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«Ознакомление с природой в детском саду в старшей группе детского сада». Конспекты занятий. – М.: МОЗАИКА-СИНТЕЗ, 2016. – 112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Куцакова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Л.В. «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Конструирование из строительного материала”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старшая группа .-М: Мозаика- Синтез, 2016.</w:t>
            </w:r>
          </w:p>
        </w:tc>
      </w:tr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подготовительной группы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(6 - 7)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И. А.,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В. А. Формирование элементарных математических представлений: Подготовительная к школе группа. – М.: МОЗАИКА - СИНТЕЗ, 2016.- 176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Дыбина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В. «Занятия по ознакомлению с окружающим миром в подготовительной к школе группе детского сада». Конспекты занятий. –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2016.-64с.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О. А. «Ознакомление с природой в детском саду». Подготовительная к школе группа.- М.: </w:t>
            </w:r>
            <w:r w:rsidRPr="009013A1">
              <w:rPr>
                <w:rFonts w:ascii="Times New Roman" w:eastAsia="Times New Roman" w:hAnsi="Times New Roman" w:cs="Times New Roman"/>
                <w:bCs/>
                <w:kern w:val="3"/>
                <w:sz w:val="24"/>
                <w:szCs w:val="24"/>
                <w:lang w:eastAsia="ru-RU"/>
              </w:rPr>
              <w:t>Мозаика-Синтез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2017.-112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 w:bidi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родному языку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аланы: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т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рбиячел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м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нил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р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хрестоматия.- Казан: РИЦ, 2011.- 560 б.</w:t>
            </w:r>
          </w:p>
          <w:p w:rsidR="00915CAC" w:rsidRPr="009013A1" w:rsidRDefault="00915CAC" w:rsidP="004D1852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Үстерешлеуеннар.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915CAC" w:rsidRPr="009013A1" w:rsidRDefault="00915CAC" w:rsidP="004D1852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Закирова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уйныйүсәбез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Казан: Татарстан китапнәшрияте, 2010.</w:t>
            </w:r>
          </w:p>
          <w:p w:rsidR="00915CAC" w:rsidRPr="009013A1" w:rsidRDefault="00915CAC" w:rsidP="004D185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Балаларбакчасындаәдәп-әхлактәрбиясе.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15CAC" w:rsidRPr="009013A1" w:rsidRDefault="00915CAC" w:rsidP="004D1852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Балаларбакчасындаәдәп-әхлактәрбиясе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әсбәпөчен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аудио-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кушымта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915CAC" w:rsidRPr="009013A1" w:rsidRDefault="00915CAC" w:rsidP="004D1852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уйнап-көлепүсәрчак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915CAC" w:rsidRPr="009013A1" w:rsidRDefault="00915CAC" w:rsidP="004D1852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Әйуйныйбыз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Балаларбакчасытәрбиячеләреһәм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инспекторларыөчен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15CAC" w:rsidRPr="009013A1" w:rsidRDefault="00915CAC" w:rsidP="004D1852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Тугантелдәсөйләшәбез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5-7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яшьлекбалаларнытугантелдәсөйләшергәөйрәтубуенча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915CAC" w:rsidRPr="009013A1" w:rsidRDefault="00915CAC" w:rsidP="004D1852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“Мәктәпкәчә яшьтәгеләр әлифбасы. Авазларны уйнатып” методик кулланма.  Мәктәпкә әзерлек төркемендә эшләүче тәрбиячеләр өчен.  “ХӘТЕР”, 2011. </w:t>
            </w:r>
          </w:p>
        </w:tc>
      </w:tr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-М.Б.Зацепина Музыкальное воспитание в детском саду Москва 2016г.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З.Г. Ибрагимова “Танцуй веселей” методическое пособие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“Халкыбыз мирасы” 2012.-135с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-”Чәбәк-чәбәк итә ул” №1(1-2 яшькә кадәр) Татарстан Республикасы Мәгариф һәм фән  министрлыгыРеспублика мәгълүмат - методик тәэмин итү үзәге. 2007 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-“Бир кулыңны булсын матур түгәрәк”  №2(2- 3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“Без шатлык таратабыз, уйнарга яратабыз” №3(3 -4,4-5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-”Без -  бәхетле, шат балалар уйныйбыз әйлән-бәйлән” №4(5-6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-”Уйныйк бергә,биик бергә, ямь булсын яшь күңелгә” №5(6-7 яшькә кадәр) Татарстан Республикасы Мәгариф һәм фән  министрлыгы Республика мәгълүмат - методик тәэмин итү үзәге. 2007 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-”Туган телдә сөйләшәбез” методик кулланма өчен аудио-кушымта Компания “Аксу”2013нче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-”Балалар бакчасында  әдәп-әхлак тәрбиясе” Татарстан Республикасы Мәгариф һәм фән  министрлыгы 2013 нче ел.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-З.Г.Ибрагимова ,Р.Г. Гилязутдинова “Әйлән бәйлән” хрестоматия  5-6 яшь Татарстан китап нәшрияте 2016.-207с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  З.Г.Ибрагимова ,Р.Г. Гилязутдинова     “Әйлән бәйлән” хрестоматия  4-5 яшь  Татарстан китап нәшрияте 2017 .-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-Танцы народов Поволжья. Казань “Аксу” 2012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</w:p>
        </w:tc>
      </w:tr>
      <w:tr w:rsidR="00915CAC" w:rsidRPr="009013A1" w:rsidTr="004D1852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Физическое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Вторая младшая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группа.- М.:, 2016.-80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Старшая группа.- М.:, 2017.-128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Подготовительная к школе группа.- М.:,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.-112 с.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й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... Балаларбакчасындахәрәкәтлеуеннар: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инструкторларыөчен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.-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2013.- 224 б.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Закирова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уйнап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-к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лепусәрчак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балаларбакчасытәрбиячеләре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әм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физкультура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инструкторларыөчен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/ К.В. Закирова, Л.М.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- Казан: Редакционно-издательский центр, 2012.- 192 </w:t>
            </w:r>
          </w:p>
          <w:p w:rsidR="00915CAC" w:rsidRPr="009013A1" w:rsidRDefault="00915CAC" w:rsidP="004D1852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</w:p>
        </w:tc>
      </w:tr>
    </w:tbl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3"/>
        </w:rPr>
        <w:t xml:space="preserve">       Для разностороннего развития детей  в детском саду созданы необходимые условия</w:t>
      </w:r>
      <w:proofErr w:type="gramStart"/>
      <w:r w:rsidRPr="009013A1">
        <w:rPr>
          <w:rFonts w:ascii="Times New Roman" w:eastAsia="Calibri" w:hAnsi="Times New Roman" w:cs="Times New Roman"/>
          <w:sz w:val="23"/>
        </w:rPr>
        <w:t xml:space="preserve">.. </w:t>
      </w:r>
      <w:proofErr w:type="gramEnd"/>
      <w:r w:rsidRPr="009013A1">
        <w:rPr>
          <w:rFonts w:ascii="Times New Roman" w:eastAsia="Calibri" w:hAnsi="Times New Roman" w:cs="Times New Roman"/>
          <w:sz w:val="23"/>
        </w:rPr>
        <w:t xml:space="preserve">В  каждой группе по каждому направлению развития ребенка собран дидактический и методический материал. </w:t>
      </w:r>
      <w:r w:rsidRPr="009013A1">
        <w:rPr>
          <w:rFonts w:ascii="Times New Roman" w:eastAsia="Calibri" w:hAnsi="Times New Roman" w:cs="Times New Roman"/>
          <w:sz w:val="24"/>
        </w:rPr>
        <w:t>Педагоги имеют свободный доступ к Интернет-ресурсу. Дошкольное учреждение осуществляет ежегодную подписку на периодические газеты,  журналы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Pr="009013A1">
        <w:rPr>
          <w:rFonts w:ascii="Times New Roman" w:eastAsia="Calibri" w:hAnsi="Times New Roman" w:cs="Times New Roman"/>
          <w:sz w:val="24"/>
          <w:lang w:val="tt-RU"/>
        </w:rPr>
        <w:t xml:space="preserve">ә һәм </w:t>
      </w:r>
      <w:proofErr w:type="gramStart"/>
      <w:r w:rsidRPr="009013A1">
        <w:rPr>
          <w:rFonts w:ascii="Times New Roman" w:eastAsia="Calibri" w:hAnsi="Times New Roman" w:cs="Times New Roman"/>
          <w:sz w:val="24"/>
          <w:lang w:val="tt-RU"/>
        </w:rPr>
        <w:t>м</w:t>
      </w:r>
      <w:proofErr w:type="gramEnd"/>
      <w:r w:rsidRPr="009013A1">
        <w:rPr>
          <w:rFonts w:ascii="Times New Roman" w:eastAsia="Calibri" w:hAnsi="Times New Roman" w:cs="Times New Roman"/>
          <w:sz w:val="24"/>
          <w:lang w:val="tt-RU"/>
        </w:rPr>
        <w:t>әктәп</w:t>
      </w:r>
      <w:r w:rsidRPr="009013A1">
        <w:rPr>
          <w:rFonts w:ascii="Times New Roman" w:eastAsia="Calibri" w:hAnsi="Times New Roman" w:cs="Times New Roman"/>
          <w:sz w:val="24"/>
        </w:rPr>
        <w:t xml:space="preserve">», «Салават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 xml:space="preserve">», 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Кайбычтаннары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15CAC" w:rsidRPr="009013A1" w:rsidRDefault="00915CAC" w:rsidP="00915CAC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 xml:space="preserve">        В детском саду учебно-методическая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1" w:name="page14"/>
      <w:bookmarkEnd w:id="1"/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ДОУ. В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ДОУ недостаточно рабочих тетрадей для детей. </w:t>
      </w: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Материально-техническая база образовательного учреждения</w:t>
      </w: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520"/>
        <w:gridCol w:w="5282"/>
      </w:tblGrid>
      <w:tr w:rsidR="00915CAC" w:rsidRPr="009013A1" w:rsidTr="004D1852">
        <w:trPr>
          <w:trHeight w:val="1049"/>
        </w:trPr>
        <w:tc>
          <w:tcPr>
            <w:tcW w:w="2268" w:type="dxa"/>
          </w:tcPr>
          <w:p w:rsidR="00915CAC" w:rsidRPr="009013A1" w:rsidRDefault="00915CAC" w:rsidP="004D1852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w w:val="99"/>
                <w:sz w:val="24"/>
              </w:rPr>
              <w:t>Характеристика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 xml:space="preserve"> МТБ (</w:t>
            </w:r>
            <w:r w:rsidRPr="009013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объектов, подвергающихся анализу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Характеристика оснащения объекта</w:t>
            </w:r>
          </w:p>
        </w:tc>
      </w:tr>
      <w:tr w:rsidR="00915CAC" w:rsidRPr="009013A1" w:rsidTr="004D1852">
        <w:trPr>
          <w:trHeight w:val="573"/>
        </w:trPr>
        <w:tc>
          <w:tcPr>
            <w:tcW w:w="2268" w:type="dxa"/>
          </w:tcPr>
          <w:p w:rsidR="00915CAC" w:rsidRPr="009013A1" w:rsidRDefault="00915CAC" w:rsidP="004D1852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Здание детского</w:t>
            </w:r>
          </w:p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сада</w:t>
            </w:r>
          </w:p>
        </w:tc>
        <w:tc>
          <w:tcPr>
            <w:tcW w:w="2520" w:type="dxa"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</w:p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1-  </w:t>
            </w:r>
            <w:proofErr w:type="gramStart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этажное</w:t>
            </w:r>
            <w:proofErr w:type="gramEnd"/>
            <w:r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ввода в эксплуатацию  </w:t>
            </w:r>
            <w:r w:rsidR="004D18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2003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последнего капитального ремонта -20</w:t>
            </w:r>
            <w:r w:rsidR="004D18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Общая площадь </w:t>
            </w:r>
            <w:r w:rsidR="004D18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Фактическая мощность (количество воспитанников) </w:t>
            </w:r>
            <w:r w:rsidR="004D18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   централизованное отопление,</w:t>
            </w:r>
          </w:p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водоснабжение и канализация.</w:t>
            </w:r>
          </w:p>
          <w:p w:rsidR="00915CAC" w:rsidRPr="009013A1" w:rsidRDefault="00915CAC" w:rsidP="004D1852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установлены  приборы  учета  тепловой  и  электрической</w:t>
            </w:r>
          </w:p>
          <w:p w:rsidR="00915CAC" w:rsidRPr="009013A1" w:rsidRDefault="00915CAC" w:rsidP="004D1852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энергии,  Крыша и здание отвечают требованиям</w:t>
            </w:r>
          </w:p>
        </w:tc>
      </w:tr>
      <w:tr w:rsidR="00915CAC" w:rsidRPr="009013A1" w:rsidTr="004D1852">
        <w:trPr>
          <w:trHeight w:val="573"/>
        </w:trPr>
        <w:tc>
          <w:tcPr>
            <w:tcW w:w="2268" w:type="dxa"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915CAC" w:rsidRPr="009013A1" w:rsidRDefault="00915CAC" w:rsidP="004D1852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Оснащен технологическим   и   холодильным   оборудованием   в соответствии требований СанПиН. Частично оборудован необходимым инвентарем и посудой.</w:t>
            </w:r>
          </w:p>
        </w:tc>
      </w:tr>
      <w:tr w:rsidR="00915CAC" w:rsidRPr="009013A1" w:rsidTr="004D1852">
        <w:trPr>
          <w:trHeight w:val="9868"/>
        </w:trPr>
        <w:tc>
          <w:tcPr>
            <w:tcW w:w="2268" w:type="dxa"/>
          </w:tcPr>
          <w:p w:rsidR="00915CAC" w:rsidRPr="009013A1" w:rsidRDefault="00915CAC" w:rsidP="004D1852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915CAC" w:rsidRPr="009013A1" w:rsidRDefault="00915CAC" w:rsidP="004D1852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Состояниеудовлетворительное</w:t>
            </w:r>
            <w:proofErr w:type="spellEnd"/>
          </w:p>
          <w:p w:rsidR="00915CAC" w:rsidRPr="009013A1" w:rsidRDefault="00915CAC" w:rsidP="004D1852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915CAC" w:rsidRPr="009013A1" w:rsidRDefault="00915CAC" w:rsidP="004D1852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детском саду 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1 групповая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комнат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D1852">
              <w:rPr>
                <w:rFonts w:ascii="Times New Roman" w:eastAsia="Calibri" w:hAnsi="Times New Roman" w:cs="Times New Roman"/>
                <w:sz w:val="24"/>
              </w:rPr>
              <w:t>спальня.</w:t>
            </w:r>
          </w:p>
          <w:p w:rsidR="00915CAC" w:rsidRPr="004D1852" w:rsidRDefault="00915CAC" w:rsidP="004D1852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Каждая  группа имеет   свой   вход   из   общего   коридора</w:t>
            </w: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.</w:t>
            </w:r>
            <w:proofErr w:type="gramEnd"/>
            <w:r w:rsidRPr="009013A1">
              <w:rPr>
                <w:rFonts w:ascii="Times New Roman" w:eastAsia="Calibri" w:hAnsi="Times New Roman" w:cs="Times New Roman"/>
                <w:sz w:val="24"/>
              </w:rPr>
              <w:t xml:space="preserve"> Все группы оснащены детской мебелью в соответствии с возрастом детей и требованиями СанПиН.</w:t>
            </w:r>
            <w:r w:rsidR="004D1852">
              <w:rPr>
                <w:rFonts w:ascii="Times New Roman" w:eastAsia="Calibri" w:hAnsi="Times New Roman" w:cs="Times New Roman"/>
                <w:sz w:val="24"/>
              </w:rPr>
              <w:t xml:space="preserve"> Г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рупповая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комнат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а ДОУ оснащена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необходимым оборудованием, пособиями и атрибутами для организации различных видов деятельности детей. 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В группе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накоплен игровой материал для  познавательного развития детей. Для детей раннего возраста созданы  дидактические уголки с комплектами материалов для развития </w:t>
            </w:r>
            <w:proofErr w:type="spell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мелкой моторики рук. </w:t>
            </w:r>
            <w:r w:rsidR="004D1852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озданы различные зоны предметно-развивающей среды:</w:t>
            </w:r>
          </w:p>
          <w:p w:rsidR="00915CAC" w:rsidRPr="009013A1" w:rsidRDefault="00915CAC" w:rsidP="004D1852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915CAC" w:rsidRPr="009013A1" w:rsidRDefault="00915CAC" w:rsidP="004D1852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915CAC" w:rsidRPr="009013A1" w:rsidRDefault="00915CAC" w:rsidP="004D1852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-интеллектуально-развивающие уголки;</w:t>
            </w:r>
          </w:p>
          <w:p w:rsidR="00915CAC" w:rsidRPr="009013A1" w:rsidRDefault="00915CAC" w:rsidP="004D1852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-уголки мастерства;</w:t>
            </w:r>
          </w:p>
          <w:p w:rsidR="00915CAC" w:rsidRPr="009013A1" w:rsidRDefault="00915CAC" w:rsidP="004D1852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-оформлены различные виды театра;</w:t>
            </w:r>
          </w:p>
          <w:p w:rsidR="00915CAC" w:rsidRPr="009013A1" w:rsidRDefault="00915CAC" w:rsidP="004D1852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5CAC" w:rsidRPr="009013A1" w:rsidRDefault="00915CAC" w:rsidP="004D1852">
            <w:pPr>
              <w:spacing w:after="0" w:line="240" w:lineRule="auto"/>
              <w:ind w:left="-5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915CAC" w:rsidRPr="009013A1" w:rsidRDefault="00915CAC" w:rsidP="00915CAC">
      <w:pPr>
        <w:spacing w:line="20" w:lineRule="exact"/>
        <w:rPr>
          <w:rFonts w:ascii="Times New Roman" w:eastAsia="Calibri" w:hAnsi="Times New Roman" w:cs="Times New Roman"/>
        </w:rPr>
      </w:pPr>
    </w:p>
    <w:p w:rsidR="00915CAC" w:rsidRPr="009013A1" w:rsidRDefault="0011689D" w:rsidP="00915CAC">
      <w:pPr>
        <w:spacing w:line="20" w:lineRule="exact"/>
        <w:rPr>
          <w:rFonts w:ascii="Times New Roman" w:eastAsia="Calibri" w:hAnsi="Times New Roman" w:cs="Times New Roman"/>
        </w:rPr>
      </w:pPr>
      <w:r>
        <w:rPr>
          <w:rFonts w:ascii="Calibri" w:eastAsia="Calibri" w:hAnsi="Calibri" w:cs="Times New Roman"/>
          <w:noProof/>
          <w:lang w:eastAsia="ru-RU"/>
        </w:rPr>
        <w:pict>
          <v:rect id="Прямоугольник 20" o:spid="_x0000_s1026" style="position:absolute;margin-left:-.5pt;margin-top:-492.55pt;width:.95pt;height:1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</w:pict>
      </w:r>
      <w:r>
        <w:rPr>
          <w:rFonts w:ascii="Calibri" w:eastAsia="Calibri" w:hAnsi="Calibri" w:cs="Times New Roman"/>
          <w:noProof/>
          <w:lang w:eastAsia="ru-RU"/>
        </w:rPr>
        <w:pict>
          <v:rect id="Прямоугольник 19" o:spid="_x0000_s1029" style="position:absolute;margin-left:97.5pt;margin-top:-492.55pt;width:1pt;height:1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</w:pict>
      </w:r>
      <w:r>
        <w:rPr>
          <w:rFonts w:ascii="Calibri" w:eastAsia="Calibri" w:hAnsi="Calibri" w:cs="Times New Roman"/>
          <w:noProof/>
          <w:lang w:eastAsia="ru-RU"/>
        </w:rPr>
        <w:pict>
          <v:rect id="Прямоугольник 18" o:spid="_x0000_s1028" style="position:absolute;margin-left:212.6pt;margin-top:-492.55pt;width:1pt;height:1.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</w:pict>
      </w:r>
      <w:r>
        <w:rPr>
          <w:rFonts w:ascii="Calibri" w:eastAsia="Calibri" w:hAnsi="Calibri" w:cs="Times New Roman"/>
          <w:noProof/>
          <w:lang w:eastAsia="ru-RU"/>
        </w:rPr>
        <w:pict>
          <v:rect id="Прямоугольник 17" o:spid="_x0000_s1027" style="position:absolute;margin-left:520.85pt;margin-top:-492.55pt;width:.95pt;height:1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</w:pict>
      </w:r>
    </w:p>
    <w:p w:rsidR="00915CAC" w:rsidRPr="009013A1" w:rsidRDefault="00915CAC" w:rsidP="00915CAC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>Материально-техническая база ДОУ соответствует требованиям СанПин2.4.1.3049-13, правилам пожарной безопасности, охраны жизни и здоровья всех субъектов образовательного процесса. Всё это позволяет обеспечить комплексную безопасность дошкольного учреждения и эффективность его функционирования</w:t>
      </w:r>
      <w:bookmarkStart w:id="2" w:name="h181"/>
      <w:bookmarkEnd w:id="2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15CAC" w:rsidRPr="009013A1" w:rsidRDefault="00915CAC" w:rsidP="00915CA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4D1852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В МБ</w:t>
      </w:r>
      <w:r w:rsidR="00915CAC" w:rsidRPr="009013A1">
        <w:rPr>
          <w:rFonts w:ascii="Times New Roman" w:eastAsia="Calibri" w:hAnsi="Times New Roman" w:cs="Times New Roman"/>
          <w:sz w:val="24"/>
          <w:szCs w:val="24"/>
        </w:rPr>
        <w:t>ОУ имеется пищеблок со складским помещением для хранения продуктов питания, прачечная для стирки и глажки белья</w:t>
      </w:r>
      <w:proofErr w:type="gramStart"/>
      <w:r w:rsidR="00915CAC" w:rsidRPr="009013A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На территории ДОУ </w:t>
      </w:r>
      <w:r w:rsidR="002657AF">
        <w:rPr>
          <w:rFonts w:ascii="Times New Roman" w:eastAsia="Calibri" w:hAnsi="Times New Roman" w:cs="Times New Roman"/>
          <w:sz w:val="24"/>
          <w:szCs w:val="24"/>
        </w:rPr>
        <w:t>имеется игровая площадка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. На  площадке установлен теневой навес,  современное игровое оборудование.  Игровое оборудование и постройки безопасные, с приспособлениями, дающими возможность ребёнку двигаться, играть. Территория ДОУ ограждена металлическим забором.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57AF" w:rsidRDefault="002657AF" w:rsidP="00915CAC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</w:p>
    <w:p w:rsidR="00915CAC" w:rsidRPr="009013A1" w:rsidRDefault="00915CAC" w:rsidP="00915CAC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lastRenderedPageBreak/>
        <w:t>Обеспечение образовательного процесса оборудованными учебными</w:t>
      </w:r>
    </w:p>
    <w:p w:rsidR="00915CAC" w:rsidRPr="009013A1" w:rsidRDefault="00915CAC" w:rsidP="00915CAC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кабинетами,   объектами  для  проведения  практических  занятий,  объектами</w:t>
      </w:r>
    </w:p>
    <w:p w:rsidR="00915CAC" w:rsidRPr="009013A1" w:rsidRDefault="00915CAC" w:rsidP="00915CAC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физической культуры и спорта </w:t>
      </w:r>
    </w:p>
    <w:p w:rsidR="00915CAC" w:rsidRPr="009013A1" w:rsidRDefault="00915CAC" w:rsidP="00915CAC">
      <w:pPr>
        <w:spacing w:after="0" w:line="240" w:lineRule="auto"/>
        <w:ind w:left="2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6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3370"/>
        <w:gridCol w:w="5916"/>
      </w:tblGrid>
      <w:tr w:rsidR="00915CAC" w:rsidRPr="009013A1" w:rsidTr="004D1852">
        <w:trPr>
          <w:trHeight w:val="177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Наименование оборудованных учебных кабинетов, объектов для практических   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занятий ,объектов физической культуры и спорта с перечнем  основного оборудования </w:t>
            </w:r>
          </w:p>
        </w:tc>
      </w:tr>
      <w:tr w:rsidR="00915CAC" w:rsidRPr="009013A1" w:rsidTr="004D1852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«Познавательное развитие»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15CAC" w:rsidRPr="009013A1" w:rsidRDefault="002657AF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-1</w:t>
            </w:r>
            <w:r w:rsidR="00915CAC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, «Парикмах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ерская» -1</w:t>
            </w:r>
            <w:r w:rsidR="00915CAC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 w:rsidR="002657AF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Кухня»-1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 xml:space="preserve"> ,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Машины-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Кукла большая, посуды, парикмахерская, скорая помощь, пирамидки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то “Времена года”, развивающ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”, “Кто где живет”, “Читаем по слогам”, “Составь слова”, “Учим буквы”, “Тренажер” –для развития внимания, домино “Малышам”, “Животные”, “Домашние животные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», набор «Парикмахерская», набор «Скорая помощь», набор «Стоматолог» 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15CAC" w:rsidRPr="009013A1" w:rsidRDefault="002657AF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- 11 штук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</w:tc>
      </w:tr>
      <w:tr w:rsidR="00915CAC" w:rsidRPr="009013A1" w:rsidTr="004D1852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«Социально – коммуникативное развитие»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, «Парикмах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ерская»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Кухня»-1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 xml:space="preserve"> ,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Домино “Животное”-1, Домино “Мультики”-1. ;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Кукла большая, посуды, парикмахерская, скорая помощь, пирамидки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то “Времена года”, развивающ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”, “Кто где живет”, “Читаем по слогам”, “Составь слова”, “Учим буквы”, “Тренажер” –для развития внимания, домино “Малышам”, “Животные”, “Домашние животные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», набор «Парикмахерская», набор «Скорая помощь», набор «Стоматолог» 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- 11 штук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15CAC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</w:tc>
      </w:tr>
      <w:tr w:rsidR="00915CAC" w:rsidRPr="009013A1" w:rsidTr="002657AF">
        <w:trPr>
          <w:trHeight w:val="863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«Художественно – эстетическое развитие» 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Музыкальные игрушки: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-барабан – 1;</w:t>
            </w:r>
          </w:p>
          <w:p w:rsidR="00915CAC" w:rsidRPr="009013A1" w:rsidRDefault="002657AF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-ксилофон – 1</w:t>
            </w:r>
            <w:r w:rsidR="00915CAC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-бубен – 1;</w:t>
            </w:r>
          </w:p>
          <w:p w:rsidR="00915CAC" w:rsidRPr="009013A1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курай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-1;</w:t>
            </w:r>
          </w:p>
          <w:p w:rsidR="00915CAC" w:rsidRPr="002657AF" w:rsidRDefault="00915CAC" w:rsidP="004D18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-погрему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шки-2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</w:tc>
      </w:tr>
      <w:tr w:rsidR="00915CAC" w:rsidRPr="009013A1" w:rsidTr="004D1852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Кубики </w:t>
            </w:r>
          </w:p>
          <w:p w:rsidR="00915CAC" w:rsidRPr="009013A1" w:rsidRDefault="00915CAC" w:rsidP="002657AF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Мяч</w:t>
            </w:r>
            <w:r w:rsidR="002657AF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и</w:t>
            </w:r>
          </w:p>
          <w:p w:rsidR="00915CAC" w:rsidRPr="009013A1" w:rsidRDefault="00915CAC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Обруч пластиковый- 2 шт. </w:t>
            </w:r>
          </w:p>
          <w:p w:rsidR="002657AF" w:rsidRDefault="002657AF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Палки гимнастические</w:t>
            </w:r>
          </w:p>
          <w:p w:rsidR="00915CAC" w:rsidRPr="009013A1" w:rsidRDefault="002657AF" w:rsidP="004D185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Кегли</w:t>
            </w:r>
            <w:r w:rsidR="00915CAC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</w:tr>
      <w:tr w:rsidR="002657AF" w:rsidRPr="009013A1" w:rsidTr="004D1852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7AF" w:rsidRPr="009013A1" w:rsidRDefault="002657AF" w:rsidP="002657AF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7AF" w:rsidRPr="009013A1" w:rsidRDefault="002657AF" w:rsidP="002657AF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«Речевое развитие»</w:t>
            </w:r>
          </w:p>
          <w:p w:rsidR="002657AF" w:rsidRPr="009013A1" w:rsidRDefault="002657AF" w:rsidP="002657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игрушек-2;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, «Парикмах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ерская» 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Кухня»-1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 xml:space="preserve"> ,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Машины-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Кукла большая, посуды, парикмахерская, скорая помощь, пирамидки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: Лото “Весело учиться”, мини игры “Овощи и фрукты”, “ Считаем до 10”, “Йорт хайваннарының балаларын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тап”, “Кыргый хайваннар”, “ло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то “Времена года”, развивающ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”, “Кто где живет”, “Читаем по слогам”, “Составь слова”, “Учим буквы”, “Тренажер” –для развития внимания, домино “Малышам”, “Животные”, “Домашние животные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.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«Посуд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», набор «Парикмахерская», набор «Скорая помощь», набор «Стоматолог» 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- 11 штук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2657AF" w:rsidRPr="009013A1" w:rsidRDefault="002657AF" w:rsidP="002657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ноутбук-2;</w:t>
            </w:r>
          </w:p>
        </w:tc>
      </w:tr>
    </w:tbl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канализация и водоснабжение.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 оснащены  необходимой мебелью, подобранной в соответствии с возрастными и индивидуальными особенностями воспитанников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ряду с этим, предметно-пространственная среда не соответствует требованиям ФГОС.  Это: не хватает развивающих игр, спортивного инвентаря, центр песка и воды, центр уединения, центр художественной литературы.  Не соответствует требованиям центр художественно-эстетического развития, нет  наглядного материала по музыкальному развитию.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Учреждением.</w:t>
      </w:r>
    </w:p>
    <w:p w:rsidR="00915CAC" w:rsidRPr="00F500D3" w:rsidRDefault="002657AF" w:rsidP="00915C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500D3">
        <w:rPr>
          <w:rFonts w:ascii="Times New Roman" w:eastAsia="Calibri" w:hAnsi="Times New Roman" w:cs="Times New Roman"/>
          <w:sz w:val="24"/>
          <w:szCs w:val="24"/>
        </w:rPr>
        <w:t>Учредителем МБ</w:t>
      </w:r>
      <w:r w:rsidR="00915CAC" w:rsidRPr="00F500D3">
        <w:rPr>
          <w:rFonts w:ascii="Times New Roman" w:eastAsia="Calibri" w:hAnsi="Times New Roman" w:cs="Times New Roman"/>
          <w:sz w:val="24"/>
          <w:szCs w:val="24"/>
        </w:rPr>
        <w:t xml:space="preserve">ОУ является  Исполнительный комитет </w:t>
      </w:r>
      <w:proofErr w:type="spellStart"/>
      <w:r w:rsidR="00915CAC" w:rsidRPr="00F500D3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="00915CAC" w:rsidRPr="00F500D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района, координацию деятельности Учреждения осуществляет  МКУ «Отдел образования Исполнительного комитета </w:t>
      </w:r>
      <w:proofErr w:type="spellStart"/>
      <w:r w:rsidR="00915CAC" w:rsidRPr="00F500D3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="00915CAC" w:rsidRPr="00F500D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Республики Татарстан». Управление Учреждением осуществляется на основе сочетания принципов единоначалия и коллегиальности. Единоличным исполнительным органом Учреждения является руководитель учреждения (</w:t>
      </w:r>
      <w:r w:rsidRPr="00F500D3">
        <w:rPr>
          <w:rFonts w:ascii="Times New Roman" w:eastAsia="Calibri" w:hAnsi="Times New Roman" w:cs="Times New Roman"/>
          <w:sz w:val="24"/>
          <w:szCs w:val="24"/>
        </w:rPr>
        <w:t>директор</w:t>
      </w:r>
      <w:r w:rsidR="00915CAC" w:rsidRPr="00F500D3">
        <w:rPr>
          <w:rFonts w:ascii="Times New Roman" w:eastAsia="Calibri" w:hAnsi="Times New Roman" w:cs="Times New Roman"/>
          <w:sz w:val="24"/>
          <w:szCs w:val="24"/>
        </w:rPr>
        <w:t>). Формами коллегиального управления являются</w:t>
      </w:r>
      <w:r w:rsidR="00915CAC" w:rsidRPr="00F500D3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0D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работников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учета мнения родителей (законных представителей) воспитанников,  имеется родительский комитет, состав которого выбран путем открытого голосования общего родительского собрания.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 течение  года в учреждении проведено </w:t>
      </w:r>
      <w:r w:rsidR="00F500D3">
        <w:rPr>
          <w:rFonts w:ascii="Times New Roman" w:eastAsia="Calibri" w:hAnsi="Times New Roman" w:cs="Times New Roman"/>
          <w:sz w:val="24"/>
          <w:szCs w:val="24"/>
        </w:rPr>
        <w:t>13</w:t>
      </w:r>
      <w:r w:rsidRPr="00F500D3">
        <w:rPr>
          <w:rFonts w:ascii="Times New Roman" w:eastAsia="Calibri" w:hAnsi="Times New Roman" w:cs="Times New Roman"/>
          <w:sz w:val="24"/>
          <w:szCs w:val="24"/>
        </w:rPr>
        <w:t xml:space="preserve"> заседани</w:t>
      </w:r>
      <w:r w:rsidR="00F500D3">
        <w:rPr>
          <w:rFonts w:ascii="Times New Roman" w:eastAsia="Calibri" w:hAnsi="Times New Roman" w:cs="Times New Roman"/>
          <w:sz w:val="24"/>
          <w:szCs w:val="24"/>
        </w:rPr>
        <w:t>и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Педагогического совета, на которых рассматривались вопросы: направления работы на новый учебный год,  анализ работы дошкольного учреждения в летний-оздоровительный период, рассмотрение отчета учреждения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Учреждения.</w:t>
      </w:r>
      <w:proofErr w:type="gram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На заседаниях общего собрания работников рассматривались вопросы: направления работы учреждения на новый учебный год, итоги летней оздоровительной работы, распределение общественной нагрузки – создание комиссий, выполнение Правил внутреннего трудового распорядка, рассмотрен отчет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915CAC" w:rsidRPr="009013A1" w:rsidRDefault="002657AF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Вывод: в МБ</w:t>
      </w:r>
      <w:r w:rsidR="00915CAC" w:rsidRPr="009013A1">
        <w:rPr>
          <w:rFonts w:ascii="Times New Roman" w:eastAsia="Calibri" w:hAnsi="Times New Roman" w:cs="Times New Roman"/>
          <w:sz w:val="24"/>
          <w:szCs w:val="24"/>
        </w:rPr>
        <w:t xml:space="preserve">ОУ создана структура управления в соответствии с целями и содержанием работы учреждения. Воспитательно-образовательный процесс ведется на основании локальных актов, разработанных и принятых коллективом детского сада.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1.6.Содержание и качество подготовки воспитанников.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Отслеживание уровней развития детей осуществляется на основе педагогической диагностики. Формы проведения диагностики: - диагностические срезы;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- наблюдения;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высоким и средним уровнями развития, что говорит об эффективност</w:t>
      </w:r>
      <w:r w:rsidR="002657AF">
        <w:rPr>
          <w:rFonts w:ascii="Times New Roman" w:eastAsia="Calibri" w:hAnsi="Times New Roman" w:cs="Times New Roman"/>
          <w:sz w:val="24"/>
          <w:szCs w:val="24"/>
        </w:rPr>
        <w:t>и педагогического процесса в МБ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ОУ. </w:t>
      </w:r>
    </w:p>
    <w:p w:rsidR="00915CAC" w:rsidRPr="009013A1" w:rsidRDefault="00915CAC" w:rsidP="00915CA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 апре</w:t>
      </w:r>
      <w:r w:rsidR="002657AF">
        <w:rPr>
          <w:rFonts w:ascii="Times New Roman" w:eastAsia="Calibri" w:hAnsi="Times New Roman" w:cs="Times New Roman"/>
          <w:sz w:val="24"/>
          <w:szCs w:val="24"/>
        </w:rPr>
        <w:t>ле 2020 года, в октябре 2020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годапровели  мониторинг выполнения образовательной программы, по результатам которого,  педагоги разработали индивидуальные траектории развития детей. Мониторинг детского развития проводился на основе оценки развития интегративных качеств ребенка.  Основная задача этого вида мониторинга – 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младшей группе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301"/>
      </w:tblGrid>
      <w:tr w:rsidR="00915CAC" w:rsidRPr="009013A1" w:rsidTr="004D1852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2019 год</w:t>
            </w:r>
          </w:p>
        </w:tc>
      </w:tr>
      <w:tr w:rsidR="00915CAC" w:rsidRPr="009013A1" w:rsidTr="004D185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15CAC" w:rsidRPr="009013A1" w:rsidTr="004D1852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2657AF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5CAC" w:rsidRPr="009013A1" w:rsidRDefault="002657AF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15CAC" w:rsidRPr="009013A1" w:rsidRDefault="00915CAC" w:rsidP="00915C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Выводы: </w:t>
      </w:r>
      <w:r w:rsidRPr="009013A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Анализ полученных результатов показывает, что по итогам диагностики детей младшей группы имеют низкую уровень, за счет адаптационного периода детей. С детьми проводятся индивидуальные работы: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-ранний возраст: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*продолжать работать над развитием сенсорных способностей и навыков самообслуживания; 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*больше внимания уделять развитию словаря детей, как основе развития других компонентов речи; </w:t>
      </w:r>
    </w:p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-младший возраст: </w:t>
      </w:r>
    </w:p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*работать над обучением детей составлению описательных рассказов по игрушке, предмету; </w:t>
      </w:r>
    </w:p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*введение со второй половины года схем для составления рассказов, ежедневное ситуативное общение с детьми;</w:t>
      </w: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*развивать продуктивной деятельности (рисование, лепка, аппликация, художественный труд);</w:t>
      </w:r>
    </w:p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*развивать физических качеств (скоростных, силовых, гибкости, выносливости и координации);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-средний возраст: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*организовать работу по обучению детей рассматриванию картин, рассказыванию по картинам, серии картинок, из личного опыта; 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*продолжать работу по обучению составления описательных рассказов;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* формировать целостной картины мира, расширение кругозора; 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*развивать  игровой деятельности;</w:t>
      </w:r>
    </w:p>
    <w:p w:rsidR="00915CAC" w:rsidRPr="009013A1" w:rsidRDefault="00915CAC" w:rsidP="00915CAC">
      <w:pPr>
        <w:autoSpaceDE w:val="0"/>
        <w:autoSpaceDN w:val="0"/>
        <w:adjustRightInd w:val="0"/>
        <w:spacing w:after="10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*формировать  потребности в двигательной активности.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педагогической диагностике в старшей группе</w:t>
      </w:r>
    </w:p>
    <w:p w:rsidR="00915CAC" w:rsidRPr="009013A1" w:rsidRDefault="00915CAC" w:rsidP="00915CA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0"/>
        <w:gridCol w:w="3096"/>
        <w:gridCol w:w="3301"/>
      </w:tblGrid>
      <w:tr w:rsidR="00915CAC" w:rsidRPr="009013A1" w:rsidTr="004D1852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15CAC" w:rsidRPr="009013A1" w:rsidTr="004D1852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15CAC" w:rsidRPr="009013A1" w:rsidTr="004D1852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2657AF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85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915CAC" w:rsidRPr="009013A1" w:rsidRDefault="00915CAC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5CAC" w:rsidRPr="009013A1" w:rsidRDefault="002657AF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5CAC" w:rsidRPr="009013A1" w:rsidRDefault="002657AF" w:rsidP="004D18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2657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657A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D1A76" w:rsidP="002657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="00915CAC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915CAC" w:rsidRPr="009013A1" w:rsidTr="004D1852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Вывод: по результатам педагогической диагностики видим, среди воспитанников  старшей группы преобладают дети с  высоким и средним развитием. В то же время в каждой ОО имеются дети с низким развитием. Нужно особ</w:t>
      </w:r>
      <w:r w:rsidR="009D1A76">
        <w:rPr>
          <w:rFonts w:ascii="Times New Roman" w:eastAsia="Calibri" w:hAnsi="Times New Roman" w:cs="Times New Roman"/>
          <w:sz w:val="24"/>
          <w:szCs w:val="24"/>
        </w:rPr>
        <w:t xml:space="preserve">ое внимание в ОО/развитие речи, и познавательное развитие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воспитанников с низким уровнем развития.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Каждый год с согласия родителей (законных представителей)  психологом МКУ «Отдел образования»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проводится  обследование воспитанников подготовительной к школе группы (учащихся 1 класса)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Результаты обследования: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914"/>
      </w:tblGrid>
      <w:tr w:rsidR="009D1A76" w:rsidRPr="009013A1" w:rsidTr="004D1852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9D1A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D1A76" w:rsidRPr="009013A1" w:rsidTr="004D1852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Готовы к школьному обучению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/100%</w:t>
            </w:r>
          </w:p>
        </w:tc>
      </w:tr>
      <w:tr w:rsidR="009D1A76" w:rsidRPr="009013A1" w:rsidTr="004D1852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готовы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D1A76" w:rsidRPr="009013A1" w:rsidTr="004D1852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Не готовы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A76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915CAC" w:rsidRPr="009013A1" w:rsidRDefault="00915CAC" w:rsidP="00915CA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В</w:t>
      </w:r>
      <w:r w:rsidRPr="009013A1">
        <w:rPr>
          <w:rFonts w:ascii="Calibri" w:eastAsia="Calibri" w:hAnsi="Calibri" w:cs="Times New Roman"/>
          <w:b/>
          <w:bCs/>
          <w:color w:val="575757"/>
          <w:sz w:val="24"/>
          <w:szCs w:val="24"/>
        </w:rPr>
        <w:t>ывод:</w:t>
      </w:r>
      <w:r w:rsidRPr="009013A1">
        <w:rPr>
          <w:rFonts w:ascii="Calibri" w:eastAsia="Calibri" w:hAnsi="Calibri" w:cs="Times New Roman"/>
          <w:i/>
          <w:iCs/>
          <w:color w:val="575757"/>
          <w:sz w:val="24"/>
          <w:szCs w:val="24"/>
        </w:rPr>
        <w:t> 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  Нужно особое внимание в </w:t>
      </w:r>
      <w:r w:rsidR="009D1A76">
        <w:rPr>
          <w:rFonts w:ascii="Times New Roman" w:eastAsia="Calibri" w:hAnsi="Times New Roman" w:cs="Times New Roman"/>
          <w:sz w:val="24"/>
          <w:szCs w:val="24"/>
        </w:rPr>
        <w:t xml:space="preserve">ОО/развитие речи и познавательное </w:t>
      </w:r>
      <w:proofErr w:type="gramStart"/>
      <w:r w:rsidR="009D1A76">
        <w:rPr>
          <w:rFonts w:ascii="Times New Roman" w:eastAsia="Calibri" w:hAnsi="Times New Roman" w:cs="Times New Roman"/>
          <w:sz w:val="24"/>
          <w:szCs w:val="24"/>
        </w:rPr>
        <w:t>развитие</w:t>
      </w:r>
      <w:proofErr w:type="gramEnd"/>
      <w:r w:rsidR="009D1A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где </w:t>
      </w:r>
      <w:r w:rsidR="009D1A76">
        <w:rPr>
          <w:rFonts w:ascii="Times New Roman" w:eastAsia="Calibri" w:hAnsi="Times New Roman" w:cs="Times New Roman"/>
          <w:sz w:val="24"/>
          <w:szCs w:val="24"/>
        </w:rPr>
        <w:t>воспитанники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с низким уровнем развития. </w:t>
      </w:r>
    </w:p>
    <w:p w:rsidR="00915CAC" w:rsidRPr="009013A1" w:rsidRDefault="00915CAC" w:rsidP="00915C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1.7.Организация воспитательно-образовательного процесса</w:t>
      </w:r>
    </w:p>
    <w:p w:rsidR="00915CAC" w:rsidRPr="009013A1" w:rsidRDefault="00915CAC" w:rsidP="00915CA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Воспитательно-образовательный процесс строится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Планируя и осуществляя воспитательно-образовательный процесс, педагогический коллектив опирается на нормативные документы: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октября 2013 г. N 1155 г. Москва  «Об утверждении федерального государственного образовательного стандарта дошкольного образования»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Постановление Главного государственного санитарного врача РФ «Об утверждении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ОБ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9013A1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92D05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7. Уставом </w:t>
      </w:r>
      <w:r w:rsidR="009D1A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МБОУ 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(утвержден Постановлением  Исполнительного комитета 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Кайбицкого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№ </w:t>
      </w:r>
      <w:r w:rsidR="009D1A76">
        <w:rPr>
          <w:rFonts w:ascii="Times New Roman" w:eastAsia="Calibri" w:hAnsi="Times New Roman" w:cs="Times New Roman"/>
          <w:color w:val="000000"/>
          <w:sz w:val="24"/>
          <w:szCs w:val="24"/>
        </w:rPr>
        <w:t>59 от 30.01.2020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г.)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ООП ДОО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Содержание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психолого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– педагогической работы распределено по пяти направлениям (далее Образовательные Области):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«Физическое развитие».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«Речевое развитие».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«Социально – коммуникативное развитие».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«Познавательное развитие».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«Художественно – эстетическое развитие».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каждой возрастной группе разработаны рабочие программы по пяти образовательным областям, рассмотренные на педагогическом совете и утверждены приказом заведующего. Образовательный процесс в детском саду предусматривал решение программных образовательных задач в рамках организации воспитательно-образовательного процесса. Воспитательно-образовательная деятельность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Рабочие программы педагогов составлены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</w:t>
      </w: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>дошкольного учреждения: режимные моменты, игровая деятельность; специально организованные традиционные и интегрированные занятия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..</w:t>
      </w:r>
      <w:proofErr w:type="gramEnd"/>
    </w:p>
    <w:p w:rsidR="00915CAC" w:rsidRPr="009013A1" w:rsidRDefault="00915CAC" w:rsidP="00915C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Педагогическое просвещение родителей (законных представителей) воспитанников осуществляется через групповые уголки для родителей, папки-передвижки, стенды, беседы, консультации, родительские собрания и с помощью современных средств информатизации (сайт и электронная почта ДОУ).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 течение года были проведены следующие мероприятия: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89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7873"/>
        <w:gridCol w:w="1559"/>
      </w:tblGrid>
      <w:tr w:rsidR="00915CAC" w:rsidRPr="009013A1" w:rsidTr="004D1852">
        <w:trPr>
          <w:trHeight w:val="63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Виды мероприятий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915CAC" w:rsidRPr="009013A1" w:rsidTr="004D1852">
        <w:trPr>
          <w:trHeight w:val="41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9D1A76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Открытое занятие в </w:t>
            </w:r>
            <w:r w:rsidR="009D1A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старшей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й группе по </w:t>
            </w:r>
            <w:r w:rsidR="009D1A7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русскому языку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</w:tr>
      <w:tr w:rsidR="00915CAC" w:rsidRPr="009013A1" w:rsidTr="004D1852">
        <w:trPr>
          <w:trHeight w:val="80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9D1A76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Открытое занятие с детьми младшего возраста по познавательному развитию /ФЭМП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</w:tc>
      </w:tr>
      <w:tr w:rsidR="00915CAC" w:rsidRPr="009013A1" w:rsidTr="004D1852">
        <w:trPr>
          <w:trHeight w:val="56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D1A76" w:rsidP="009D1A76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ОТкрытое занятие в старшей группе “Умники и умницы”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D1A76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  <w:p w:rsidR="00915CAC" w:rsidRPr="009013A1" w:rsidRDefault="00915CAC" w:rsidP="004D1852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выставки: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18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009"/>
        <w:gridCol w:w="1277"/>
      </w:tblGrid>
      <w:tr w:rsidR="00915CAC" w:rsidRPr="009013A1" w:rsidTr="004D1852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left="-108" w:right="-135" w:firstLine="3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</w:tr>
      <w:tr w:rsidR="00915CAC" w:rsidRPr="009013A1" w:rsidTr="004D1852">
        <w:trPr>
          <w:trHeight w:val="8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9D1A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совместно с родителями на тему «</w:t>
            </w:r>
            <w:r w:rsidR="009D1A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милая мама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D1A76" w:rsidP="004D1852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915CAC" w:rsidRPr="009013A1" w:rsidTr="004D1852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9D1A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 на тему: «</w:t>
            </w:r>
            <w:r w:rsidR="009D1A7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D1A76" w:rsidP="004D1852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915CAC" w:rsidRPr="009013A1" w:rsidRDefault="009D1A76" w:rsidP="00915CAC">
      <w:pPr>
        <w:spacing w:after="0" w:line="240" w:lineRule="auto"/>
        <w:jc w:val="both"/>
        <w:rPr>
          <w:rFonts w:ascii="Calibri" w:eastAsia="Calibri" w:hAnsi="Calibri" w:cs="Times New Roman"/>
          <w:shd w:val="clear" w:color="auto" w:fill="FFFFFF"/>
        </w:rPr>
      </w:pP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Воспитатели </w:t>
      </w:r>
      <w:r w:rsidR="00915CAC" w:rsidRPr="009013A1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проводят между собой открытые занятия. В этих занятиях они оценивают свои работы, благодаря чему делятся опытами, находят свои ошибки и преимущества.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преемственности дошкольного образования и начального образования ведется в соответствии годового плана. Цель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обеспечение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непрерывности в организации образовательной, воспитательной, учебно-методической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между дошкольным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 начальным  образованием.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согласовать цели и задачи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дошкольного и школьного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начального образования;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создание психолого-педагогические условия, обеспечивающие сохранность и укрепление здоровья, непрерывность психофизического развития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дошкольника и младшего школьника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учебных планов и программ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дошкольного и школьного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начального образования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Результат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последующая успешная адаптация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к 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по 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между детским садом 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школой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включала в себя несколько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этапов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Составление плана мероприятий совместной деятельности по обеспечению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15CAC" w:rsidRPr="009013A1" w:rsidRDefault="00915CAC" w:rsidP="00915CA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2. Реализация намеченного плана, т. е. организация и проведение запланированных мероприятий в течение всего учебного года.</w:t>
      </w:r>
    </w:p>
    <w:p w:rsidR="00915CAC" w:rsidRPr="009013A1" w:rsidRDefault="00915CAC" w:rsidP="00915C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в течение года была направлена на ознакомление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с понятием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Дети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узнали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такое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Зачем надо ходить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Кто это – учитель? Что такое урок, перемена? Для поддержания у детей устойчивого интереса мы использовали разнообразные формы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="00EE3E2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15CAC" w:rsidRPr="009013A1" w:rsidRDefault="00915CAC" w:rsidP="00915CAC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1.8.Оценка </w:t>
      </w:r>
      <w:proofErr w:type="gramStart"/>
      <w:r w:rsidRPr="009013A1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Внутренний контроль осуществляется в виде тематических или оперативных проверок. Контроль в виде тематических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справок. Итоговый материал содержит констатацию фактов, выводы и, при необходимости, предложения.  По итогам контроля в зависимости от его формы, целей и задач, а также с учётом реального положения дел проводятся заседания педагогического совета. Внутренний контроль 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</w:t>
      </w:r>
      <w:r w:rsidR="00EE3E2C">
        <w:rPr>
          <w:rFonts w:ascii="Times New Roman" w:eastAsia="Calibri" w:hAnsi="Times New Roman" w:cs="Times New Roman"/>
          <w:sz w:val="24"/>
          <w:szCs w:val="24"/>
        </w:rPr>
        <w:t>директора МБ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ОУ по результатам контроля устанавливаются сроки устранения недостатков, поощрения педагогов. </w:t>
      </w: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Par36"/>
      <w:bookmarkEnd w:id="3"/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ДОШКОЛЬНОЙ ОБРАЗОВАТЕЛЬНОЙ ОРГАНИЗАЦИИ,</w:t>
      </w: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ПОДЛЕЖАЩЕЙ САМООБСЛЕДОВАНИЮ</w:t>
      </w:r>
    </w:p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Par43"/>
            <w:bookmarkEnd w:id="4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( 9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человек 100/%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67/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20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0человека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человек/ %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15CAC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Par163"/>
            <w:bookmarkEnd w:id="5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EE3E2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639</w:t>
            </w:r>
            <w:r w:rsidR="00915CAC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кв. м</w:t>
            </w:r>
          </w:p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 кв.м/на 1 ребенка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5CAC" w:rsidRPr="009013A1" w:rsidTr="004D1852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AC" w:rsidRPr="009013A1" w:rsidRDefault="00915CAC" w:rsidP="004D185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15CAC" w:rsidRPr="009013A1" w:rsidRDefault="00915CAC" w:rsidP="00915C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складывается следующая картина:</w:t>
      </w:r>
    </w:p>
    <w:p w:rsidR="00915CAC" w:rsidRPr="009013A1" w:rsidRDefault="00090D4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</w:t>
      </w:r>
      <w:r w:rsidR="00915CAC" w:rsidRPr="009013A1">
        <w:rPr>
          <w:rFonts w:ascii="Times New Roman" w:eastAsia="Times New Roman" w:hAnsi="Times New Roman" w:cs="Times New Roman"/>
          <w:sz w:val="24"/>
          <w:szCs w:val="24"/>
        </w:rPr>
        <w:t xml:space="preserve">ОУ полностью обеспечен  педагогическими кадрами, у которых уровень образования соответствует законодательству, педагоги своевременно проходят повышение квалификации и аттестацию. Помещение детского сада соответствует санитарным и противопожарным нормам, обеспечен оборудованием, необходимым </w:t>
      </w:r>
      <w:r w:rsidR="00915CAC" w:rsidRPr="009013A1">
        <w:rPr>
          <w:rFonts w:ascii="Times New Roman" w:eastAsia="Times New Roman" w:hAnsi="Times New Roman" w:cs="Times New Roman"/>
          <w:sz w:val="24"/>
          <w:szCs w:val="24"/>
        </w:rPr>
        <w:lastRenderedPageBreak/>
        <w:t>инвентарем. Материально-техническую базу учреждения можно оценить на удовлетворительно.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обследования воспитанников подготовительной к школе группы 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 показывает, что за последние три года имеется продвижение на улучшение. 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то же время, имеются минусы: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в группах предметно-пространственная среда не соответствует ФГОС;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не хватает рабочих тетрадей;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результаты педагогического наблюдения показывает, что много детей с низким уровнем развития, по всем образовательным областям.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-результаты тематических проверок показывают, что планирование и проведение режимных моментов не всегда соответствует требованиям; </w:t>
      </w:r>
    </w:p>
    <w:p w:rsidR="00915CAC" w:rsidRPr="009013A1" w:rsidRDefault="00915CAC" w:rsidP="00915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Задачи при организации работы на следующий год:</w:t>
      </w:r>
    </w:p>
    <w:p w:rsidR="00915CAC" w:rsidRPr="009013A1" w:rsidRDefault="00915CAC" w:rsidP="00915CA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каждой группе оформить предметно-пространственную среду в соответствии с ФГОС.</w:t>
      </w:r>
    </w:p>
    <w:p w:rsidR="00915CAC" w:rsidRPr="009013A1" w:rsidRDefault="00915CAC" w:rsidP="00915CA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Приобрести учебно-методическую литературу в соответствующем количестве;</w:t>
      </w:r>
    </w:p>
    <w:p w:rsidR="00915CAC" w:rsidRPr="009013A1" w:rsidRDefault="00915CAC" w:rsidP="00915CA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Вести целенаправленную работу над повышением уровня развития воспитанников. </w:t>
      </w: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15CAC" w:rsidRPr="009013A1" w:rsidRDefault="00915CA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15CAC" w:rsidRPr="009013A1" w:rsidRDefault="00EE3E2C" w:rsidP="00915CA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</w:t>
      </w:r>
      <w:r w:rsidR="00915CAC" w:rsidRPr="009013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915CAC" w:rsidRPr="009013A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крымов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А.А.</w:t>
      </w:r>
    </w:p>
    <w:p w:rsidR="00915CAC" w:rsidRDefault="00915CAC" w:rsidP="00915CAC"/>
    <w:p w:rsidR="006C1F73" w:rsidRDefault="006C1F73"/>
    <w:sectPr w:rsidR="006C1F73" w:rsidSect="004D1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8F01E9"/>
    <w:multiLevelType w:val="hybridMultilevel"/>
    <w:tmpl w:val="EA3ED30E"/>
    <w:lvl w:ilvl="0" w:tplc="B44C7CF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15CAC"/>
    <w:rsid w:val="00090D4C"/>
    <w:rsid w:val="0011689D"/>
    <w:rsid w:val="002657AF"/>
    <w:rsid w:val="00360C83"/>
    <w:rsid w:val="004D1852"/>
    <w:rsid w:val="006914FF"/>
    <w:rsid w:val="006C1F73"/>
    <w:rsid w:val="00915CAC"/>
    <w:rsid w:val="009D1A76"/>
    <w:rsid w:val="00B04087"/>
    <w:rsid w:val="00C8331B"/>
    <w:rsid w:val="00CE5DF3"/>
    <w:rsid w:val="00D63DC3"/>
    <w:rsid w:val="00E627EB"/>
    <w:rsid w:val="00EE3E2C"/>
    <w:rsid w:val="00F500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CA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15CAC"/>
  </w:style>
  <w:style w:type="paragraph" w:styleId="a3">
    <w:name w:val="Normal (Web)"/>
    <w:basedOn w:val="a"/>
    <w:uiPriority w:val="99"/>
    <w:semiHidden/>
    <w:unhideWhenUsed/>
    <w:rsid w:val="0091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15C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15C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15CAC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15CA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15CAC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15CA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15CAC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15CAC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15CAC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15CAC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15CAC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15CAC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15C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1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15C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1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15CAC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15CAC"/>
  </w:style>
  <w:style w:type="character" w:customStyle="1" w:styleId="c19">
    <w:name w:val="c19"/>
    <w:basedOn w:val="a0"/>
    <w:rsid w:val="00915CAC"/>
  </w:style>
  <w:style w:type="character" w:customStyle="1" w:styleId="c4">
    <w:name w:val="c4"/>
    <w:basedOn w:val="a0"/>
    <w:rsid w:val="00915CAC"/>
  </w:style>
  <w:style w:type="character" w:customStyle="1" w:styleId="c28">
    <w:name w:val="c28"/>
    <w:basedOn w:val="a0"/>
    <w:rsid w:val="00915CAC"/>
  </w:style>
  <w:style w:type="character" w:customStyle="1" w:styleId="c0">
    <w:name w:val="c0"/>
    <w:basedOn w:val="a0"/>
    <w:rsid w:val="00915CAC"/>
  </w:style>
  <w:style w:type="character" w:customStyle="1" w:styleId="dropdown-user-namefirst-letter">
    <w:name w:val="dropdown-user-name__first-letter"/>
    <w:basedOn w:val="a0"/>
    <w:rsid w:val="00915CAC"/>
  </w:style>
  <w:style w:type="table" w:styleId="ad">
    <w:name w:val="Table Grid"/>
    <w:basedOn w:val="a1"/>
    <w:uiPriority w:val="59"/>
    <w:rsid w:val="00915C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rsid w:val="00915C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Strong"/>
    <w:uiPriority w:val="22"/>
    <w:qFormat/>
    <w:rsid w:val="00915CAC"/>
    <w:rPr>
      <w:b/>
      <w:bCs/>
    </w:rPr>
  </w:style>
  <w:style w:type="character" w:styleId="af">
    <w:name w:val="Emphasis"/>
    <w:uiPriority w:val="20"/>
    <w:qFormat/>
    <w:rsid w:val="00915CAC"/>
    <w:rPr>
      <w:i/>
      <w:iCs/>
    </w:rPr>
  </w:style>
  <w:style w:type="character" w:customStyle="1" w:styleId="t171">
    <w:name w:val="t171"/>
    <w:uiPriority w:val="99"/>
    <w:rsid w:val="00915CAC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15CA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15CAC"/>
    <w:rPr>
      <w:rFonts w:ascii="Tahoma" w:eastAsia="Calibri" w:hAnsi="Tahoma" w:cs="Tahoma"/>
      <w:sz w:val="16"/>
      <w:szCs w:val="16"/>
    </w:rPr>
  </w:style>
  <w:style w:type="paragraph" w:styleId="af2">
    <w:name w:val="No Spacing"/>
    <w:link w:val="af3"/>
    <w:uiPriority w:val="1"/>
    <w:qFormat/>
    <w:rsid w:val="00915CAC"/>
    <w:pPr>
      <w:spacing w:after="0" w:line="240" w:lineRule="auto"/>
    </w:pPr>
  </w:style>
  <w:style w:type="character" w:customStyle="1" w:styleId="af3">
    <w:name w:val="Без интервала Знак"/>
    <w:basedOn w:val="a0"/>
    <w:link w:val="af2"/>
    <w:uiPriority w:val="1"/>
    <w:rsid w:val="00915C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23</Pages>
  <Words>6582</Words>
  <Characters>37518</Characters>
  <Application>Microsoft Office Word</Application>
  <DocSecurity>0</DocSecurity>
  <Lines>312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Русова ЛА</dc:creator>
  <cp:keywords/>
  <dc:description/>
  <cp:lastModifiedBy>Гузел</cp:lastModifiedBy>
  <cp:revision>9</cp:revision>
  <cp:lastPrinted>2021-12-13T14:18:00Z</cp:lastPrinted>
  <dcterms:created xsi:type="dcterms:W3CDTF">2021-12-10T06:25:00Z</dcterms:created>
  <dcterms:modified xsi:type="dcterms:W3CDTF">2021-12-15T11:19:00Z</dcterms:modified>
</cp:coreProperties>
</file>